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C4C3" w14:textId="77777777" w:rsidR="006B2E35" w:rsidRPr="008B2962" w:rsidRDefault="006B2E35" w:rsidP="006B2E3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9F8C5D2" wp14:editId="17C9D545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2A512DBB" w14:textId="77777777" w:rsidR="006B2E35" w:rsidRPr="008B2962" w:rsidRDefault="006B2E35" w:rsidP="006B2E3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07541DF4" w14:textId="390F578B" w:rsidR="006B2E35" w:rsidRDefault="006B2E35" w:rsidP="006B2E3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9</w:t>
      </w:r>
    </w:p>
    <w:p w14:paraId="410DC3E7" w14:textId="77777777" w:rsidR="006B2E35" w:rsidRPr="008B2962" w:rsidRDefault="006B2E35" w:rsidP="006B2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6 :</w:t>
      </w:r>
      <w:proofErr w:type="gramEnd"/>
      <w:r>
        <w:rPr>
          <w:b/>
          <w:bCs/>
          <w:sz w:val="28"/>
          <w:szCs w:val="28"/>
        </w:rPr>
        <w:t xml:space="preserve"> 25 TOT 29 MEI 2020</w:t>
      </w:r>
    </w:p>
    <w:p w14:paraId="4821397A" w14:textId="7D4852BE" w:rsidR="006B2E35" w:rsidRDefault="006B2E35" w:rsidP="006B2E35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25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29 Mei </w:t>
      </w:r>
    </w:p>
    <w:p w14:paraId="3DA6DEE1" w14:textId="77777777" w:rsidR="006B2E35" w:rsidRPr="00272794" w:rsidRDefault="006B2E35" w:rsidP="006B2E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BB5035">
        <w:rPr>
          <w:b/>
          <w:bCs/>
          <w:sz w:val="28"/>
          <w:szCs w:val="28"/>
          <w:highlight w:val="yellow"/>
        </w:rPr>
        <w:t>notas</w:t>
      </w:r>
      <w:proofErr w:type="spellEnd"/>
      <w:r w:rsidRPr="00BB5035"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BB5035">
        <w:rPr>
          <w:b/>
          <w:bCs/>
          <w:sz w:val="28"/>
          <w:szCs w:val="28"/>
          <w:highlight w:val="yellow"/>
        </w:rPr>
        <w:t>werkkaarte</w:t>
      </w:r>
      <w:proofErr w:type="spellEnd"/>
      <w:r w:rsidRPr="00BB5035"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BB5035">
        <w:rPr>
          <w:b/>
          <w:bCs/>
          <w:sz w:val="28"/>
          <w:szCs w:val="28"/>
          <w:highlight w:val="yellow"/>
        </w:rPr>
        <w:t>skyfies</w:t>
      </w:r>
      <w:proofErr w:type="spellEnd"/>
      <w:r>
        <w:rPr>
          <w:b/>
          <w:bCs/>
          <w:sz w:val="28"/>
          <w:szCs w:val="28"/>
        </w:rPr>
        <w:t xml:space="preserve"> ens. </w:t>
      </w:r>
      <w:proofErr w:type="spellStart"/>
      <w:r>
        <w:rPr>
          <w:b/>
          <w:bCs/>
          <w:sz w:val="28"/>
          <w:szCs w:val="28"/>
        </w:rPr>
        <w:t>waarna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daar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sommige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vakke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verwys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op die </w:t>
      </w:r>
      <w:proofErr w:type="spellStart"/>
      <w:r>
        <w:rPr>
          <w:b/>
          <w:bCs/>
          <w:sz w:val="28"/>
          <w:szCs w:val="28"/>
        </w:rPr>
        <w:t>skool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 (</w:t>
      </w:r>
      <w:hyperlink r:id="rId6" w:history="1">
        <w:r w:rsidRPr="000B1171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Akademie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Werksopdragte</w:t>
      </w:r>
      <w:proofErr w:type="spellEnd"/>
      <w:r>
        <w:rPr>
          <w:b/>
          <w:bCs/>
          <w:sz w:val="28"/>
          <w:szCs w:val="28"/>
        </w:rPr>
        <w:t xml:space="preserve"> 2020 </w:t>
      </w:r>
      <w:proofErr w:type="spellStart"/>
      <w:r>
        <w:rPr>
          <w:b/>
          <w:bCs/>
          <w:sz w:val="28"/>
          <w:szCs w:val="28"/>
        </w:rPr>
        <w:t>gevind</w:t>
      </w:r>
      <w:proofErr w:type="spellEnd"/>
      <w:r>
        <w:rPr>
          <w:b/>
          <w:bCs/>
          <w:sz w:val="28"/>
          <w:szCs w:val="28"/>
        </w:rPr>
        <w:t xml:space="preserve"> word. </w:t>
      </w:r>
      <w:proofErr w:type="spellStart"/>
      <w:r>
        <w:rPr>
          <w:b/>
          <w:bCs/>
          <w:sz w:val="28"/>
          <w:szCs w:val="28"/>
        </w:rPr>
        <w:t>Alternatiewelik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dit</w:t>
      </w:r>
      <w:proofErr w:type="spellEnd"/>
      <w:r>
        <w:rPr>
          <w:b/>
          <w:bCs/>
          <w:sz w:val="28"/>
          <w:szCs w:val="28"/>
        </w:rPr>
        <w:t xml:space="preserve"> op D6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Huiswerk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vind</w:t>
      </w:r>
      <w:proofErr w:type="spellEnd"/>
      <w:r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6B2E35" w:rsidRPr="00230E73" w14:paraId="12721D2E" w14:textId="77777777" w:rsidTr="009C1247">
        <w:tc>
          <w:tcPr>
            <w:tcW w:w="699" w:type="dxa"/>
          </w:tcPr>
          <w:p w14:paraId="45C1243F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</w:tcPr>
          <w:p w14:paraId="1D985BCE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</w:tcPr>
          <w:p w14:paraId="7906BC48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6B2E35" w:rsidRPr="00230E73" w14:paraId="13E95A75" w14:textId="77777777" w:rsidTr="009C1247">
        <w:tc>
          <w:tcPr>
            <w:tcW w:w="699" w:type="dxa"/>
          </w:tcPr>
          <w:p w14:paraId="3ED62D7A" w14:textId="77777777" w:rsidR="006B2E35" w:rsidRPr="00230E73" w:rsidRDefault="006B2E35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399B6AE7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</w:tcPr>
          <w:p w14:paraId="5A3D7FF3" w14:textId="77777777" w:rsidR="006B2E35" w:rsidRPr="00B72666" w:rsidRDefault="006B2E35" w:rsidP="006B2E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Piekfyn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Afrikaans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om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>:</w:t>
            </w:r>
          </w:p>
          <w:p w14:paraId="046261BA" w14:textId="77777777" w:rsidR="006B2E35" w:rsidRPr="00B72666" w:rsidRDefault="006B2E35" w:rsidP="006B2E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Akt. 4 bl. 224-226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1 – 33.</w:t>
            </w:r>
          </w:p>
          <w:p w14:paraId="4D4BC4E2" w14:textId="77777777" w:rsidR="006B2E35" w:rsidRPr="00B72666" w:rsidRDefault="006B2E35" w:rsidP="006B2E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Bestudeer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formaat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onderhoud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op bl. 224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onderhoud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op bl. 227</w:t>
            </w:r>
          </w:p>
          <w:p w14:paraId="6ECCE14C" w14:textId="77777777" w:rsidR="006B2E35" w:rsidRPr="00B72666" w:rsidRDefault="006B2E35" w:rsidP="006B2E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Akt. 1 bl. 230-233;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opsomming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1 – 12</w:t>
            </w:r>
          </w:p>
          <w:p w14:paraId="44EC2096" w14:textId="77777777" w:rsidR="006B2E35" w:rsidRPr="00B72666" w:rsidRDefault="006B2E35" w:rsidP="006B2E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by die google classroom die memorandums word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,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is </w:t>
            </w:r>
            <w:r w:rsidRPr="00B72666">
              <w:rPr>
                <w:rFonts w:cstheme="minorHAnsi"/>
                <w:b/>
                <w:sz w:val="24"/>
                <w:szCs w:val="24"/>
              </w:rPr>
              <w:t>e6nzmi2.</w:t>
            </w:r>
          </w:p>
          <w:p w14:paraId="73C97DBB" w14:textId="10655CD8" w:rsidR="006B2E35" w:rsidRPr="00B72666" w:rsidRDefault="006B2E35" w:rsidP="006B2E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Onthou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om in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te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skryf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vir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die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FAk-Ekspo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jou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skryfstuk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moet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asb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‘n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opskrif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hê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die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aantal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woorde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moet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aangedui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wees.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Maak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ook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asb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seker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dat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jou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naam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, van,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graad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klas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duidelik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aangedui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is. 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Stuur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dan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jou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skryfstuk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ducarin17</w:t>
            </w:r>
            <w:r w:rsidR="006A14F0">
              <w:rPr>
                <w:rFonts w:cstheme="minorHAnsi"/>
                <w:b/>
                <w:sz w:val="24"/>
                <w:szCs w:val="24"/>
              </w:rPr>
              <w:t>@gmail.com</w:t>
            </w:r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vir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</w:rPr>
              <w:t>redigering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</w:rPr>
              <w:t xml:space="preserve">.  </w:t>
            </w:r>
          </w:p>
        </w:tc>
      </w:tr>
      <w:tr w:rsidR="006B2E35" w:rsidRPr="00230E73" w14:paraId="4D521864" w14:textId="77777777" w:rsidTr="009C1247">
        <w:tc>
          <w:tcPr>
            <w:tcW w:w="699" w:type="dxa"/>
          </w:tcPr>
          <w:p w14:paraId="7A400727" w14:textId="77777777" w:rsidR="006B2E35" w:rsidRPr="00230E73" w:rsidRDefault="006B2E35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14:paraId="055F5C68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</w:tcPr>
          <w:p w14:paraId="15C0A746" w14:textId="50B845F3" w:rsidR="006B2E35" w:rsidRPr="00B72666" w:rsidRDefault="006B2E35" w:rsidP="006B2E35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Please also make sure you join our WhatsApp group if you have not done so already – just send me a text to 082 651 7737 with your name and class so that I can add you. </w:t>
            </w:r>
          </w:p>
          <w:p w14:paraId="4C3605DC" w14:textId="48605AA9" w:rsidR="006B2E35" w:rsidRPr="00B72666" w:rsidRDefault="006B2E35" w:rsidP="006B2E35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>Remember I am available on WhatsApp if you have any questions.</w:t>
            </w:r>
          </w:p>
          <w:p w14:paraId="4F8B98CB" w14:textId="77777777" w:rsidR="006B2E35" w:rsidRPr="00B72666" w:rsidRDefault="006B2E35" w:rsidP="006B2E35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B72666">
              <w:rPr>
                <w:rFonts w:cstheme="minorHAnsi"/>
                <w:sz w:val="24"/>
                <w:szCs w:val="24"/>
                <w:u w:val="single"/>
              </w:rPr>
              <w:t>Grade 9 English (25-29 May 2020)</w:t>
            </w:r>
          </w:p>
          <w:p w14:paraId="13A3672F" w14:textId="77777777" w:rsidR="006B2E35" w:rsidRPr="00B72666" w:rsidRDefault="006B2E35" w:rsidP="006B2E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>Marking and making corrections of activities done.</w:t>
            </w:r>
          </w:p>
          <w:p w14:paraId="05BA0B59" w14:textId="27D58929" w:rsidR="00760300" w:rsidRPr="00B72666" w:rsidRDefault="00760300" w:rsidP="006B2E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  <w:highlight w:val="yellow"/>
              </w:rPr>
              <w:t xml:space="preserve">Gr 9 </w:t>
            </w:r>
            <w:proofErr w:type="spellStart"/>
            <w:r w:rsidRPr="00B72666">
              <w:rPr>
                <w:rFonts w:cstheme="minorHAnsi"/>
                <w:sz w:val="24"/>
                <w:szCs w:val="24"/>
                <w:highlight w:val="yellow"/>
              </w:rPr>
              <w:t>Eng</w:t>
            </w:r>
            <w:proofErr w:type="spellEnd"/>
            <w:r w:rsidRPr="00B72666">
              <w:rPr>
                <w:rFonts w:cstheme="minorHAnsi"/>
                <w:sz w:val="24"/>
                <w:szCs w:val="24"/>
                <w:highlight w:val="yellow"/>
              </w:rPr>
              <w:t xml:space="preserve"> 2505</w:t>
            </w:r>
          </w:p>
        </w:tc>
      </w:tr>
      <w:tr w:rsidR="006B2E35" w:rsidRPr="00230E73" w14:paraId="30649843" w14:textId="77777777" w:rsidTr="009C1247">
        <w:tc>
          <w:tcPr>
            <w:tcW w:w="699" w:type="dxa"/>
          </w:tcPr>
          <w:p w14:paraId="617EA3F8" w14:textId="77777777" w:rsidR="006B2E35" w:rsidRPr="00230E73" w:rsidRDefault="006B2E35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14:paraId="526553A9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</w:tcPr>
          <w:p w14:paraId="325710C1" w14:textId="77777777" w:rsidR="00760300" w:rsidRPr="00B72666" w:rsidRDefault="00760300" w:rsidP="007603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week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werkaarte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vraestelle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hersienings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oefeninge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het tot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beste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vermoë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Daarna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, neem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memos wat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reeds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het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behoorlik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F45B603" w14:textId="28F7847E" w:rsidR="006B2E35" w:rsidRPr="00B72666" w:rsidRDefault="00760300" w:rsidP="009C12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Hou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WhatsApp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groep</w:t>
            </w:r>
            <w:r w:rsidR="006A14F0">
              <w:rPr>
                <w:rFonts w:cstheme="minorHAnsi"/>
                <w:sz w:val="24"/>
                <w:szCs w:val="24"/>
              </w:rPr>
              <w:t>ies</w:t>
            </w:r>
            <w:proofErr w:type="spellEnd"/>
            <w:r w:rsidR="006A14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14F0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6A14F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A14F0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="006A14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14F0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="006A14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14F0">
              <w:rPr>
                <w:rFonts w:cstheme="minorHAnsi"/>
                <w:sz w:val="24"/>
                <w:szCs w:val="24"/>
              </w:rPr>
              <w:t>inligting</w:t>
            </w:r>
            <w:proofErr w:type="spellEnd"/>
            <w:r w:rsidR="006A14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14F0">
              <w:rPr>
                <w:rFonts w:cstheme="minorHAnsi"/>
                <w:sz w:val="24"/>
                <w:szCs w:val="24"/>
              </w:rPr>
              <w:t>deur</w:t>
            </w:r>
            <w:r w:rsidRPr="00B72666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verduidelik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videos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aanstuur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6B2E35" w:rsidRPr="00230E73" w14:paraId="13EAC327" w14:textId="77777777" w:rsidTr="009C1247">
        <w:tc>
          <w:tcPr>
            <w:tcW w:w="699" w:type="dxa"/>
          </w:tcPr>
          <w:p w14:paraId="1E320FE5" w14:textId="77777777" w:rsidR="006B2E35" w:rsidRPr="00230E73" w:rsidRDefault="006B2E35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14:paraId="01987799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</w:tcPr>
          <w:p w14:paraId="47122D45" w14:textId="3184C092" w:rsidR="006B2E35" w:rsidRPr="00B72666" w:rsidRDefault="00760300" w:rsidP="006B2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72666">
              <w:rPr>
                <w:rFonts w:cstheme="minorHAnsi"/>
                <w:b/>
                <w:bCs/>
                <w:sz w:val="24"/>
                <w:szCs w:val="24"/>
              </w:rPr>
              <w:t>FISIESE WETENSKAPPE</w:t>
            </w:r>
          </w:p>
          <w:p w14:paraId="74FE00C5" w14:textId="77777777" w:rsidR="00760300" w:rsidRPr="00B72666" w:rsidRDefault="00760300" w:rsidP="006B2E3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Sleutelterme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sleutelterme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Materie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Materiale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geskryf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is. </w:t>
            </w:r>
          </w:p>
          <w:p w14:paraId="21EEA7B3" w14:textId="77777777" w:rsidR="00760300" w:rsidRPr="00B72666" w:rsidRDefault="00760300" w:rsidP="006B2E35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Die is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baie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belangrik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sleutelterme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ken</w:t>
            </w:r>
            <w:r w:rsidR="00B72666"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voordat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 begin om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hersiening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dus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 week om AL die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sleutelterme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2666" w:rsidRPr="00B72666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="00B72666" w:rsidRPr="00B72666">
              <w:rPr>
                <w:rFonts w:cstheme="minorHAnsi"/>
                <w:sz w:val="24"/>
                <w:szCs w:val="24"/>
              </w:rPr>
              <w:t xml:space="preserve"> leer.</w:t>
            </w:r>
          </w:p>
          <w:p w14:paraId="47B814C1" w14:textId="77777777" w:rsidR="00B72666" w:rsidRPr="00B72666" w:rsidRDefault="00B72666" w:rsidP="006B2E35">
            <w:pPr>
              <w:rPr>
                <w:rFonts w:cstheme="minorHAnsi"/>
                <w:sz w:val="24"/>
                <w:szCs w:val="24"/>
              </w:rPr>
            </w:pPr>
          </w:p>
          <w:p w14:paraId="1EED9D38" w14:textId="77777777" w:rsidR="00B72666" w:rsidRPr="00B72666" w:rsidRDefault="00B72666" w:rsidP="006B2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7266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LEWENSWETENSKAPPE</w:t>
            </w:r>
          </w:p>
          <w:p w14:paraId="3FC2BEF8" w14:textId="77777777" w:rsidR="00B72666" w:rsidRPr="00B72666" w:rsidRDefault="00B72666" w:rsidP="00B726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kwartaal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1,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sowel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gedurende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lockdown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is</w:t>
            </w:r>
          </w:p>
          <w:p w14:paraId="2D250C55" w14:textId="77777777" w:rsidR="00B72666" w:rsidRPr="00B72666" w:rsidRDefault="00B72666" w:rsidP="00B726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voorlegging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>.</w:t>
            </w:r>
          </w:p>
          <w:p w14:paraId="0156E35D" w14:textId="77777777" w:rsidR="00B72666" w:rsidRPr="00B72666" w:rsidRDefault="00B72666" w:rsidP="00B726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vashak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epos my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gerus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op pnhsk15@gmail.com</w:t>
            </w:r>
          </w:p>
          <w:p w14:paraId="1E49E534" w14:textId="264BC63D" w:rsidR="00B72666" w:rsidRPr="00B72666" w:rsidRDefault="00B72666" w:rsidP="006B2E35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  <w:highlight w:val="yellow"/>
              </w:rPr>
              <w:t xml:space="preserve">Gr 9 LW 2505 01 </w:t>
            </w:r>
            <w:proofErr w:type="spellStart"/>
            <w:r w:rsidRPr="00B72666">
              <w:rPr>
                <w:rFonts w:cstheme="minorHAnsi"/>
                <w:sz w:val="24"/>
                <w:szCs w:val="24"/>
                <w:highlight w:val="yellow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  <w:highlight w:val="yellow"/>
              </w:rPr>
              <w:t xml:space="preserve"> Gr 9 LW 2505 02</w:t>
            </w:r>
          </w:p>
        </w:tc>
      </w:tr>
      <w:tr w:rsidR="006B2E35" w:rsidRPr="00230E73" w14:paraId="3EAB7A74" w14:textId="77777777" w:rsidTr="009C1247">
        <w:tc>
          <w:tcPr>
            <w:tcW w:w="699" w:type="dxa"/>
          </w:tcPr>
          <w:p w14:paraId="304D58AE" w14:textId="77777777" w:rsidR="006B2E35" w:rsidRPr="00230E73" w:rsidRDefault="006B2E35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</w:tcPr>
          <w:p w14:paraId="224FD6D1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</w:tcPr>
          <w:p w14:paraId="2366A997" w14:textId="77777777" w:rsidR="006B2E35" w:rsidRPr="00B72666" w:rsidRDefault="00B72666" w:rsidP="009C1247">
            <w:pPr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B72666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>GEOGRAFIE</w:t>
            </w:r>
          </w:p>
          <w:p w14:paraId="3CC30DEC" w14:textId="77777777" w:rsidR="00B72666" w:rsidRPr="00B72666" w:rsidRDefault="00B72666" w:rsidP="00B7266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Onderwerptoets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op bl.118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Formele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Assesseringstaak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op bl.119. </w:t>
            </w:r>
          </w:p>
          <w:p w14:paraId="21F9F61F" w14:textId="77777777" w:rsidR="00B72666" w:rsidRPr="00B72666" w:rsidRDefault="00B72666" w:rsidP="00B72666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aanbeveel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om op Google Classroom by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Geografie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benodig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slegs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‘n Gmail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eposadres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hierby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aansluit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. 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is as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: </w:t>
            </w:r>
            <w:r w:rsidRPr="00B72666">
              <w:rPr>
                <w:rFonts w:eastAsia="Times New Roman" w:cstheme="minorHAnsi"/>
                <w:color w:val="FFFFFF"/>
                <w:spacing w:val="2"/>
                <w:sz w:val="24"/>
                <w:szCs w:val="24"/>
                <w:shd w:val="clear" w:color="auto" w:fill="174EA6"/>
              </w:rPr>
              <w:t>kfyp6b5</w:t>
            </w:r>
            <w:r w:rsidRPr="00B72666">
              <w:rPr>
                <w:rFonts w:eastAsia="Times New Roman" w:cstheme="minorHAnsi"/>
                <w:color w:val="FFFFFF"/>
                <w:spacing w:val="2"/>
                <w:sz w:val="24"/>
                <w:szCs w:val="24"/>
              </w:rPr>
              <w:t>e</w:t>
            </w:r>
          </w:p>
          <w:p w14:paraId="30630F67" w14:textId="77777777" w:rsidR="00B72666" w:rsidRPr="00B72666" w:rsidRDefault="00B72666" w:rsidP="009C1247">
            <w:pPr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</w:pPr>
          </w:p>
          <w:p w14:paraId="0589D744" w14:textId="5AC41B95" w:rsidR="00B72666" w:rsidRPr="00B72666" w:rsidRDefault="00B72666" w:rsidP="009C1247">
            <w:pPr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B72666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>GESKIEDENIS</w:t>
            </w:r>
          </w:p>
          <w:p w14:paraId="3AA91BA0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Leerders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voltooi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volgende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altiwiteite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>:</w:t>
            </w:r>
          </w:p>
          <w:p w14:paraId="04959661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4: Areas van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konflik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kompetisie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tussen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supermoonthede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in die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Koue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Oorlog</w:t>
            </w:r>
            <w:proofErr w:type="spellEnd"/>
          </w:p>
          <w:p w14:paraId="79B6C520" w14:textId="77777777" w:rsidR="00B72666" w:rsidRPr="00B72666" w:rsidRDefault="00B72666" w:rsidP="00B726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6 (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148)</w:t>
            </w:r>
          </w:p>
          <w:p w14:paraId="73B55E2C" w14:textId="77777777" w:rsidR="00B72666" w:rsidRPr="00B72666" w:rsidRDefault="00B72666" w:rsidP="00B726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7 (bl. 149)</w:t>
            </w:r>
          </w:p>
          <w:p w14:paraId="0FEAC070" w14:textId="77777777" w:rsidR="00B72666" w:rsidRPr="00B72666" w:rsidRDefault="00B72666" w:rsidP="00B726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8 (bl. 152)</w:t>
            </w:r>
          </w:p>
          <w:p w14:paraId="3BE5454E" w14:textId="77777777" w:rsidR="00B72666" w:rsidRPr="00B72666" w:rsidRDefault="00B72666" w:rsidP="00B72666">
            <w:pPr>
              <w:pStyle w:val="ListParagraph"/>
              <w:ind w:left="142"/>
              <w:rPr>
                <w:rFonts w:cstheme="minorHAnsi"/>
                <w:sz w:val="24"/>
                <w:szCs w:val="24"/>
                <w:lang w:eastAsia="en-ZA"/>
              </w:rPr>
            </w:pPr>
          </w:p>
          <w:p w14:paraId="65A09926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Eenheid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5: Die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einde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van die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Koue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Oorlog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in 1989</w:t>
            </w:r>
          </w:p>
          <w:p w14:paraId="5D204283" w14:textId="77777777" w:rsidR="00B72666" w:rsidRPr="00B72666" w:rsidRDefault="00B72666" w:rsidP="00B726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eastAsia="en-ZA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Aktiwiteit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9 (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eastAsia="en-ZA"/>
              </w:rPr>
              <w:t>bl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eastAsia="en-ZA"/>
              </w:rPr>
              <w:t xml:space="preserve"> 155)</w:t>
            </w:r>
          </w:p>
          <w:p w14:paraId="7561A95E" w14:textId="6EBE4D75" w:rsidR="00B72666" w:rsidRPr="00B72666" w:rsidRDefault="00B72666" w:rsidP="009C1247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B72666">
              <w:rPr>
                <w:rFonts w:cstheme="minorHAnsi"/>
                <w:spacing w:val="3"/>
                <w:sz w:val="24"/>
                <w:szCs w:val="24"/>
                <w:highlight w:val="yellow"/>
                <w:shd w:val="clear" w:color="auto" w:fill="FFFFFF"/>
                <w:lang w:val="af-ZA"/>
              </w:rPr>
              <w:t>Gr 9 Gesk 2505</w:t>
            </w:r>
          </w:p>
        </w:tc>
      </w:tr>
      <w:tr w:rsidR="006B2E35" w:rsidRPr="00230E73" w14:paraId="481253A3" w14:textId="77777777" w:rsidTr="009C1247">
        <w:tc>
          <w:tcPr>
            <w:tcW w:w="699" w:type="dxa"/>
          </w:tcPr>
          <w:p w14:paraId="53857EFE" w14:textId="77777777" w:rsidR="006B2E35" w:rsidRPr="00230E73" w:rsidRDefault="006B2E35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4365C1B9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</w:tcPr>
          <w:p w14:paraId="25C26A11" w14:textId="77777777" w:rsidR="006B2E35" w:rsidRPr="00B72666" w:rsidRDefault="00B72666" w:rsidP="009C124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72666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REKENINGKUNDE</w:t>
            </w:r>
          </w:p>
          <w:p w14:paraId="1ED960FF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Google classroom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: </w:t>
            </w:r>
            <w:r w:rsidRPr="00B72666">
              <w:rPr>
                <w:rFonts w:cstheme="minorHAnsi"/>
                <w:b/>
                <w:sz w:val="24"/>
                <w:szCs w:val="24"/>
              </w:rPr>
              <w:t>hma4td3</w:t>
            </w:r>
          </w:p>
          <w:p w14:paraId="146AE29E" w14:textId="77777777" w:rsidR="00B72666" w:rsidRPr="00B72666" w:rsidRDefault="00B72666" w:rsidP="00B7266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Verduidelikings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word op Google classroom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deurgegee</w:t>
            </w:r>
            <w:proofErr w:type="spellEnd"/>
          </w:p>
          <w:p w14:paraId="638481EA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</w:rPr>
            </w:pPr>
          </w:p>
          <w:p w14:paraId="6D78E8E3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25/5 –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4.1 bl. 96-97 (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Debiteuregrootboek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Krediteuregrootboek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>)</w:t>
            </w:r>
          </w:p>
          <w:p w14:paraId="528B4878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26/5 –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4.1 bl. 93-96 (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Algemene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Grootboek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>)</w:t>
            </w:r>
          </w:p>
          <w:p w14:paraId="4468151C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27/5 –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4.2 bl. 102-104</w:t>
            </w:r>
          </w:p>
          <w:p w14:paraId="67FEB421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28/5 –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4.3 bl. 105</w:t>
            </w:r>
          </w:p>
          <w:p w14:paraId="3151317A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</w:rPr>
              <w:t xml:space="preserve">29/5 –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4.4 bl. 106</w:t>
            </w:r>
          </w:p>
          <w:p w14:paraId="1AEED92D" w14:textId="77777777" w:rsidR="00B72666" w:rsidRPr="00B72666" w:rsidRDefault="00B72666" w:rsidP="009C1247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E38390B" w14:textId="77777777" w:rsidR="00B72666" w:rsidRPr="00B72666" w:rsidRDefault="00B72666" w:rsidP="009C124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7266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BESIGHEIDSTUDIES </w:t>
            </w:r>
          </w:p>
          <w:p w14:paraId="3DA170C2" w14:textId="69FED254" w:rsidR="00B72666" w:rsidRPr="00B72666" w:rsidRDefault="00B72666" w:rsidP="00B7266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Kwartaal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vir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Besigheidstudies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het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bestaan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uit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twee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onderwerpe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nl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14:paraId="756F87A2" w14:textId="77777777" w:rsidR="00B72666" w:rsidRPr="00B72666" w:rsidRDefault="00B72666" w:rsidP="00B7266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Prysteorie</w:t>
            </w:r>
            <w:proofErr w:type="spellEnd"/>
          </w:p>
          <w:p w14:paraId="4262EBCC" w14:textId="3A791A5A" w:rsidR="00B72666" w:rsidRPr="009D15E7" w:rsidRDefault="00B72666" w:rsidP="00B7266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Sektore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Ekonomie</w:t>
            </w:r>
            <w:proofErr w:type="spellEnd"/>
          </w:p>
          <w:p w14:paraId="6A1C25C3" w14:textId="52F4CA55" w:rsidR="00B72666" w:rsidRPr="009D15E7" w:rsidRDefault="00B72666" w:rsidP="00B72666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B72666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Huiswerk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:</w:t>
            </w:r>
          </w:p>
          <w:p w14:paraId="54E1A638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Voltooi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  <w:lang w:val="en-US"/>
              </w:rPr>
              <w:t>vraag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  <w:lang w:val="en-US"/>
              </w:rPr>
              <w:t xml:space="preserve"> 5</w:t>
            </w:r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op bl. 96 in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handboek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asook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b/>
                <w:sz w:val="24"/>
                <w:szCs w:val="24"/>
                <w:lang w:val="en-US"/>
              </w:rPr>
              <w:t>vraag</w:t>
            </w:r>
            <w:proofErr w:type="spellEnd"/>
            <w:r w:rsidRPr="00B72666">
              <w:rPr>
                <w:rFonts w:cstheme="minorHAnsi"/>
                <w:b/>
                <w:sz w:val="24"/>
                <w:szCs w:val="24"/>
                <w:lang w:val="en-US"/>
              </w:rPr>
              <w:t xml:space="preserve"> 8</w:t>
            </w:r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op bl. 97.</w:t>
            </w:r>
          </w:p>
          <w:p w14:paraId="6FAFD885" w14:textId="1402FE57" w:rsidR="00B72666" w:rsidRPr="00B72666" w:rsidRDefault="00B72666" w:rsidP="009C124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Maak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gebruik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van die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geleentheid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om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kennis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toets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6B2E35" w:rsidRPr="00230E73" w14:paraId="527DA164" w14:textId="77777777" w:rsidTr="009C1247">
        <w:tc>
          <w:tcPr>
            <w:tcW w:w="699" w:type="dxa"/>
          </w:tcPr>
          <w:p w14:paraId="021F6EA8" w14:textId="77777777" w:rsidR="006B2E35" w:rsidRPr="00230E73" w:rsidRDefault="006B2E35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14:paraId="0AE4DFBA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KUNS EN KULTUUR</w:t>
            </w:r>
          </w:p>
        </w:tc>
        <w:tc>
          <w:tcPr>
            <w:tcW w:w="6775" w:type="dxa"/>
          </w:tcPr>
          <w:p w14:paraId="40F0EFDF" w14:textId="77777777" w:rsidR="00B72666" w:rsidRPr="00B72666" w:rsidRDefault="00B72666" w:rsidP="00B72666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Leerders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voltooi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Aktiwiteit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1.3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en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jou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handboek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bladsy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321. 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notas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B72666">
              <w:rPr>
                <w:rFonts w:eastAsia="Times New Roman" w:cstheme="minorHAnsi"/>
                <w:color w:val="000000"/>
                <w:sz w:val="24"/>
                <w:szCs w:val="24"/>
              </w:rPr>
              <w:t>/D6</w:t>
            </w:r>
          </w:p>
          <w:p w14:paraId="66B1EA7D" w14:textId="757D4B1B" w:rsidR="006B2E35" w:rsidRPr="00B72666" w:rsidRDefault="00B72666" w:rsidP="009C1247">
            <w:pPr>
              <w:jc w:val="both"/>
              <w:rPr>
                <w:rFonts w:cstheme="minorHAnsi"/>
                <w:sz w:val="24"/>
                <w:szCs w:val="24"/>
              </w:rPr>
            </w:pPr>
            <w:r w:rsidRPr="00B72666">
              <w:rPr>
                <w:rFonts w:cstheme="minorHAnsi"/>
                <w:sz w:val="24"/>
                <w:szCs w:val="24"/>
                <w:highlight w:val="yellow"/>
              </w:rPr>
              <w:t xml:space="preserve">Gr 9 </w:t>
            </w:r>
            <w:proofErr w:type="spellStart"/>
            <w:r w:rsidRPr="00B72666">
              <w:rPr>
                <w:rFonts w:cstheme="minorHAnsi"/>
                <w:sz w:val="24"/>
                <w:szCs w:val="24"/>
                <w:highlight w:val="yellow"/>
              </w:rPr>
              <w:t>Kuns</w:t>
            </w:r>
            <w:proofErr w:type="spellEnd"/>
            <w:r w:rsidRPr="00B72666">
              <w:rPr>
                <w:rFonts w:cstheme="minorHAnsi"/>
                <w:sz w:val="24"/>
                <w:szCs w:val="24"/>
                <w:highlight w:val="yellow"/>
              </w:rPr>
              <w:t xml:space="preserve"> 2505</w:t>
            </w:r>
          </w:p>
        </w:tc>
      </w:tr>
      <w:tr w:rsidR="006B2E35" w:rsidRPr="00230E73" w14:paraId="191EF963" w14:textId="77777777" w:rsidTr="009C1247">
        <w:tc>
          <w:tcPr>
            <w:tcW w:w="699" w:type="dxa"/>
          </w:tcPr>
          <w:p w14:paraId="38A5666D" w14:textId="77777777" w:rsidR="006B2E35" w:rsidRPr="00230E73" w:rsidRDefault="006B2E35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3C57290F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</w:tcPr>
          <w:p w14:paraId="6990B19E" w14:textId="77777777" w:rsidR="00B72666" w:rsidRPr="00B72666" w:rsidRDefault="00B72666" w:rsidP="009D15E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Opsom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op Google classroom (Kode: 4xih4k7)</w:t>
            </w:r>
          </w:p>
          <w:p w14:paraId="6EFAE937" w14:textId="77777777" w:rsidR="00B72666" w:rsidRPr="00B72666" w:rsidRDefault="00B72666" w:rsidP="009D15E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lastRenderedPageBreak/>
              <w:t>Powerpoint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Katrolle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(Bl. 75 – 81)</w:t>
            </w:r>
          </w:p>
          <w:p w14:paraId="2AD1D59F" w14:textId="77777777" w:rsidR="00B72666" w:rsidRPr="00B72666" w:rsidRDefault="00B72666" w:rsidP="009D15E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pneumatika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Hidroulika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(Bl. 57 – 74)</w:t>
            </w:r>
          </w:p>
          <w:p w14:paraId="4EFD0B4E" w14:textId="77777777" w:rsidR="00B72666" w:rsidRPr="00B72666" w:rsidRDefault="00B72666" w:rsidP="009D15E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3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Meganiese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beheerstelsels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(Bl. 82 – 88)</w:t>
            </w:r>
          </w:p>
          <w:p w14:paraId="5CA7814E" w14:textId="77777777" w:rsidR="00B72666" w:rsidRPr="00B72666" w:rsidRDefault="00B72666" w:rsidP="009D15E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Ratte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(Bl. 89 – 99)</w:t>
            </w:r>
          </w:p>
          <w:p w14:paraId="2118829A" w14:textId="77777777" w:rsidR="00B72666" w:rsidRPr="00B72666" w:rsidRDefault="00B72666" w:rsidP="009D15E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Katrolle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op Google classroom.</w:t>
            </w:r>
          </w:p>
          <w:p w14:paraId="313A0001" w14:textId="038373A9" w:rsidR="006B2E35" w:rsidRPr="009D15E7" w:rsidRDefault="00B72666" w:rsidP="009D15E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72666">
              <w:rPr>
                <w:rFonts w:cstheme="minorHAnsi"/>
                <w:sz w:val="24"/>
                <w:szCs w:val="24"/>
              </w:rPr>
              <w:t>Hou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Google classroom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B72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B2E35" w:rsidRPr="00230E73" w14:paraId="410BD693" w14:textId="77777777" w:rsidTr="009C1247">
        <w:tc>
          <w:tcPr>
            <w:tcW w:w="699" w:type="dxa"/>
          </w:tcPr>
          <w:p w14:paraId="54520855" w14:textId="77777777" w:rsidR="006B2E35" w:rsidRPr="00230E73" w:rsidRDefault="006B2E35" w:rsidP="009C1247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2" w:type="dxa"/>
          </w:tcPr>
          <w:p w14:paraId="6A1675A6" w14:textId="77777777" w:rsidR="006B2E35" w:rsidRPr="00230E73" w:rsidRDefault="006B2E35" w:rsidP="009C1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</w:tcPr>
          <w:p w14:paraId="4ADF62D4" w14:textId="59E55145" w:rsidR="00B72666" w:rsidRPr="00B72666" w:rsidRDefault="00B72666" w:rsidP="00B7266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D15E7">
              <w:rPr>
                <w:rFonts w:cstheme="minorHAnsi"/>
                <w:sz w:val="24"/>
                <w:szCs w:val="24"/>
                <w:lang w:val="en-US"/>
              </w:rPr>
              <w:t>Wêreld</w:t>
            </w:r>
            <w:proofErr w:type="spellEnd"/>
            <w:r w:rsidRPr="009D15E7">
              <w:rPr>
                <w:rFonts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9D15E7">
              <w:rPr>
                <w:rFonts w:cstheme="minorHAnsi"/>
                <w:sz w:val="24"/>
                <w:szCs w:val="24"/>
                <w:lang w:val="en-US"/>
              </w:rPr>
              <w:t>werk</w:t>
            </w:r>
            <w:proofErr w:type="spellEnd"/>
            <w:r w:rsidRPr="009D15E7">
              <w:rPr>
                <w:rFonts w:cstheme="minorHAnsi"/>
                <w:sz w:val="24"/>
                <w:szCs w:val="24"/>
                <w:lang w:val="en-US"/>
              </w:rPr>
              <w:t xml:space="preserve">. Bl. 100 – </w:t>
            </w:r>
            <w:r w:rsidR="009D15E7" w:rsidRPr="009D15E7">
              <w:rPr>
                <w:rFonts w:cstheme="minorHAnsi"/>
                <w:sz w:val="24"/>
                <w:szCs w:val="24"/>
                <w:lang w:val="en-US"/>
              </w:rPr>
              <w:t>103:</w:t>
            </w:r>
          </w:p>
          <w:p w14:paraId="76DF2D3D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1]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Kennis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van die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werkplek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6AD76F46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2]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Basiese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dinge in ‘n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dienskontrak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65D4C2D8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Bestudeer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Tabel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werkgewer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werknemer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bl. 101</w:t>
            </w:r>
          </w:p>
          <w:p w14:paraId="2E43C065" w14:textId="77777777" w:rsidR="00B72666" w:rsidRPr="00B72666" w:rsidRDefault="00B72666" w:rsidP="00B7266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3]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Geleenthede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werkplek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7838BA0E" w14:textId="192FE3C0" w:rsidR="00B72666" w:rsidRPr="00B72666" w:rsidRDefault="00B72666" w:rsidP="00B7266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Akt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9D15E7" w:rsidRPr="00B72666">
              <w:rPr>
                <w:rFonts w:cstheme="minorHAnsi"/>
                <w:sz w:val="24"/>
                <w:szCs w:val="24"/>
                <w:lang w:val="en-US"/>
              </w:rPr>
              <w:t>11.3 bl.</w:t>
            </w:r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D15E7" w:rsidRPr="00B72666">
              <w:rPr>
                <w:rFonts w:cstheme="minorHAnsi"/>
                <w:sz w:val="24"/>
                <w:szCs w:val="24"/>
                <w:lang w:val="en-US"/>
              </w:rPr>
              <w:t>103 2</w:t>
            </w:r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 + 4</w:t>
            </w:r>
          </w:p>
          <w:p w14:paraId="7AAC5A29" w14:textId="5D410AE6" w:rsidR="006B2E35" w:rsidRPr="009D15E7" w:rsidRDefault="00B72666" w:rsidP="009D15E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Aktiwiteite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sal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as </w:t>
            </w: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gedoen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beskou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word </w:t>
            </w: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sodra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ons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weer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formeel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klasse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 begin </w:t>
            </w:r>
            <w:proofErr w:type="spellStart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bywoon</w:t>
            </w:r>
            <w:proofErr w:type="spellEnd"/>
            <w:r w:rsidRPr="00B72666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 xml:space="preserve">!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Sterkte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2666">
              <w:rPr>
                <w:rFonts w:cstheme="minorHAnsi"/>
                <w:sz w:val="24"/>
                <w:szCs w:val="24"/>
                <w:lang w:val="en-US"/>
              </w:rPr>
              <w:t>Mnr</w:t>
            </w:r>
            <w:proofErr w:type="spellEnd"/>
            <w:r w:rsidRPr="00B72666">
              <w:rPr>
                <w:rFonts w:cstheme="minorHAnsi"/>
                <w:sz w:val="24"/>
                <w:szCs w:val="24"/>
                <w:lang w:val="en-US"/>
              </w:rPr>
              <w:t>. Bester.</w:t>
            </w:r>
          </w:p>
        </w:tc>
      </w:tr>
    </w:tbl>
    <w:p w14:paraId="7E338CA8" w14:textId="77777777" w:rsidR="006B2E35" w:rsidRDefault="006B2E35" w:rsidP="006B2E35"/>
    <w:p w14:paraId="1AA7FF45" w14:textId="77777777" w:rsidR="006B2E35" w:rsidRDefault="006B2E35" w:rsidP="006B2E35"/>
    <w:p w14:paraId="3AFEA428" w14:textId="77777777" w:rsidR="009D383A" w:rsidRDefault="006A14F0">
      <w:bookmarkStart w:id="0" w:name="_GoBack"/>
      <w:bookmarkEnd w:id="0"/>
    </w:p>
    <w:sectPr w:rsidR="009D383A" w:rsidSect="009A51D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5A"/>
    <w:multiLevelType w:val="hybridMultilevel"/>
    <w:tmpl w:val="15CCA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DC4"/>
    <w:multiLevelType w:val="hybridMultilevel"/>
    <w:tmpl w:val="70CCA8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C4F"/>
    <w:multiLevelType w:val="hybridMultilevel"/>
    <w:tmpl w:val="A2B47D48"/>
    <w:lvl w:ilvl="0" w:tplc="78781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7236"/>
    <w:multiLevelType w:val="hybridMultilevel"/>
    <w:tmpl w:val="BA2A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7D4F"/>
    <w:multiLevelType w:val="hybridMultilevel"/>
    <w:tmpl w:val="338610C8"/>
    <w:styleLink w:val="ImportedStyle32"/>
    <w:lvl w:ilvl="0" w:tplc="1510717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4439B8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8746BD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8824D0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420C22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7AF27E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24EDF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26B684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1C0696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EFE655C"/>
    <w:multiLevelType w:val="hybridMultilevel"/>
    <w:tmpl w:val="B3729B20"/>
    <w:lvl w:ilvl="0" w:tplc="763A0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0D0C"/>
    <w:multiLevelType w:val="hybridMultilevel"/>
    <w:tmpl w:val="338610C8"/>
    <w:numStyleLink w:val="ImportedStyle32"/>
  </w:abstractNum>
  <w:abstractNum w:abstractNumId="7" w15:restartNumberingAfterBreak="0">
    <w:nsid w:val="63A877FD"/>
    <w:multiLevelType w:val="hybridMultilevel"/>
    <w:tmpl w:val="F54E62E6"/>
    <w:lvl w:ilvl="0" w:tplc="8BD87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2505"/>
    <w:multiLevelType w:val="hybridMultilevel"/>
    <w:tmpl w:val="B1EE7C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4233B9"/>
    <w:multiLevelType w:val="multilevel"/>
    <w:tmpl w:val="EF48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35"/>
    <w:rsid w:val="00383D12"/>
    <w:rsid w:val="006A14F0"/>
    <w:rsid w:val="006B2E35"/>
    <w:rsid w:val="00760300"/>
    <w:rsid w:val="009D15E7"/>
    <w:rsid w:val="00B45C07"/>
    <w:rsid w:val="00B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ABA2"/>
  <w15:chartTrackingRefBased/>
  <w15:docId w15:val="{DDA4D483-94AB-40A0-829F-A58CB4A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E35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B2E35"/>
    <w:rPr>
      <w:color w:val="0563C1" w:themeColor="hyperlink"/>
      <w:u w:val="single"/>
    </w:rPr>
  </w:style>
  <w:style w:type="paragraph" w:customStyle="1" w:styleId="Body">
    <w:name w:val="Body"/>
    <w:rsid w:val="006B2E35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numbering" w:customStyle="1" w:styleId="ImportedStyle32">
    <w:name w:val="Imported Style 32"/>
    <w:rsid w:val="006B2E3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2</cp:revision>
  <dcterms:created xsi:type="dcterms:W3CDTF">2020-05-23T17:58:00Z</dcterms:created>
  <dcterms:modified xsi:type="dcterms:W3CDTF">2020-05-23T17:58:00Z</dcterms:modified>
</cp:coreProperties>
</file>